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52AE" w14:textId="77777777" w:rsidR="00DD15D4" w:rsidRDefault="00DD15D4" w:rsidP="00DD15D4">
      <w:pPr>
        <w:spacing w:after="0" w:line="240" w:lineRule="auto"/>
        <w:ind w:left="6372"/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</w:pPr>
      <w:r>
        <w:rPr>
          <w:rFonts w:ascii="Arial" w:eastAsia="Times New Roman" w:hAnsi="Arial" w:cs="Arial"/>
          <w:noProof/>
          <w:color w:val="414141"/>
          <w:kern w:val="0"/>
          <w:sz w:val="21"/>
          <w:szCs w:val="21"/>
          <w:lang w:eastAsia="nl-NL"/>
        </w:rPr>
        <w:drawing>
          <wp:inline distT="0" distB="0" distL="0" distR="0" wp14:anchorId="4CFDD903" wp14:editId="525391F4">
            <wp:extent cx="1657350" cy="1657350"/>
            <wp:effectExtent l="0" t="0" r="0" b="0"/>
            <wp:docPr id="1690851743" name="Afbeelding 1" descr="Afbeelding met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851743" name="Afbeelding 1" descr="Afbeelding met tekst, ontwerp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</w:p>
    <w:p w14:paraId="61BE45EB" w14:textId="77777777" w:rsidR="00B25FFE" w:rsidRPr="00B25FFE" w:rsidRDefault="00DD15D4" w:rsidP="00B25FFE">
      <w:pPr>
        <w:rPr>
          <w:rFonts w:ascii="Arial" w:hAnsi="Arial" w:cs="Arial"/>
        </w:rPr>
      </w:pPr>
      <w:r w:rsidRPr="00DD15D4">
        <w:rPr>
          <w:rFonts w:ascii="Arial" w:eastAsia="Times New Roman" w:hAnsi="Arial" w:cs="Arial"/>
          <w:color w:val="414141"/>
          <w:kern w:val="0"/>
          <w:sz w:val="21"/>
          <w:szCs w:val="21"/>
          <w:lang w:eastAsia="nl-NL"/>
          <w14:ligatures w14:val="none"/>
        </w:rPr>
        <w:br/>
      </w:r>
      <w:r w:rsidR="00B25FFE" w:rsidRPr="00B25FFE">
        <w:rPr>
          <w:rFonts w:ascii="Arial" w:hAnsi="Arial" w:cs="Arial"/>
        </w:rPr>
        <w:t xml:space="preserve">BETALINGSVOORWAARDEN </w:t>
      </w:r>
    </w:p>
    <w:p w14:paraId="5B8D2FEC" w14:textId="77777777" w:rsidR="00B25FFE" w:rsidRPr="00B25FFE" w:rsidRDefault="00B25FFE" w:rsidP="00B25FFE">
      <w:pPr>
        <w:rPr>
          <w:rFonts w:ascii="Arial" w:hAnsi="Arial" w:cs="Arial"/>
        </w:rPr>
      </w:pPr>
    </w:p>
    <w:p w14:paraId="52744B9F" w14:textId="77777777" w:rsidR="00B25FFE" w:rsidRPr="00B25FFE" w:rsidRDefault="00B25FFE" w:rsidP="00B25FFE">
      <w:pPr>
        <w:rPr>
          <w:rFonts w:ascii="Arial" w:hAnsi="Arial" w:cs="Arial"/>
        </w:rPr>
      </w:pPr>
    </w:p>
    <w:p w14:paraId="5285F943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1.   De door de </w:t>
      </w:r>
      <w:proofErr w:type="spellStart"/>
      <w:r w:rsidRPr="00B25FFE">
        <w:rPr>
          <w:rFonts w:ascii="Arial" w:hAnsi="Arial" w:cs="Arial"/>
        </w:rPr>
        <w:t>haptotherapeut</w:t>
      </w:r>
      <w:proofErr w:type="spellEnd"/>
      <w:r w:rsidRPr="00B25FFE">
        <w:rPr>
          <w:rFonts w:ascii="Arial" w:hAnsi="Arial" w:cs="Arial"/>
        </w:rPr>
        <w:t xml:space="preserve"> aan een patiënt / cliënt of diens wettelijke vertegenwoordiger    </w:t>
      </w:r>
    </w:p>
    <w:p w14:paraId="78B86BC2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 gedeclareerde bedragen voor honoraria voortvloeiend uit de consultatie c.q. behandeling</w:t>
      </w:r>
    </w:p>
    <w:p w14:paraId="560AEB4F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 of verrichting ten behoeve van de patiënt of cliënt, dienen binnen 14 dagen na factuur  </w:t>
      </w:r>
    </w:p>
    <w:p w14:paraId="7BF21D06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 datum te worden voldaan.</w:t>
      </w:r>
    </w:p>
    <w:p w14:paraId="12505B87" w14:textId="77777777" w:rsidR="00B25FFE" w:rsidRPr="00B25FFE" w:rsidRDefault="00B25FFE" w:rsidP="00B25FFE">
      <w:pPr>
        <w:rPr>
          <w:rFonts w:ascii="Arial" w:hAnsi="Arial" w:cs="Arial"/>
        </w:rPr>
      </w:pPr>
    </w:p>
    <w:p w14:paraId="2FD416B2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>2.  Indien het verschuldigde bedrag niet binnen 14 dagen is voldaan, is de patiënt of cliënt in</w:t>
      </w:r>
    </w:p>
    <w:p w14:paraId="76777D88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verzuim, zonder dat daartoe een nadere ingebrekestelling is vereist. De patiënt of cliënt is    </w:t>
      </w:r>
    </w:p>
    <w:p w14:paraId="6117C690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met ingang van de dag waarop hij / zij in verzuim is over het verschuldigde bedrag de  </w:t>
      </w:r>
    </w:p>
    <w:p w14:paraId="68295B66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wettelijke rente verschuldigd zolang als de patiënt of cliënt in gebreke blijft aan zijn / haar   </w:t>
      </w:r>
    </w:p>
    <w:p w14:paraId="15A45723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verplichting te voldoen. De GZ-</w:t>
      </w:r>
      <w:proofErr w:type="spellStart"/>
      <w:r w:rsidRPr="00B25FFE">
        <w:rPr>
          <w:rFonts w:ascii="Arial" w:hAnsi="Arial" w:cs="Arial"/>
        </w:rPr>
        <w:t>haptotherapeut</w:t>
      </w:r>
      <w:proofErr w:type="spellEnd"/>
      <w:r w:rsidRPr="00B25FFE">
        <w:rPr>
          <w:rFonts w:ascii="Arial" w:hAnsi="Arial" w:cs="Arial"/>
        </w:rPr>
        <w:t xml:space="preserve"> zal op die rent aanspraak maken indien de </w:t>
      </w:r>
    </w:p>
    <w:p w14:paraId="5CAF8F96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patiënt of cliënt ook nog na de in artikel 3 bedoelde termijn niet aan zijn / haar verplichting</w:t>
      </w:r>
    </w:p>
    <w:p w14:paraId="56245E55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heeft voldaan. </w:t>
      </w:r>
    </w:p>
    <w:p w14:paraId="4C43D1D9" w14:textId="77777777" w:rsidR="00B25FFE" w:rsidRPr="00B25FFE" w:rsidRDefault="00B25FFE" w:rsidP="00B25FFE">
      <w:pPr>
        <w:rPr>
          <w:rFonts w:ascii="Arial" w:hAnsi="Arial" w:cs="Arial"/>
        </w:rPr>
      </w:pPr>
    </w:p>
    <w:p w14:paraId="60D64C0B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3.  Indien de patiënt of cliënt in het in artikel 2 genoemde geval na een betalingsherinnering   </w:t>
      </w:r>
    </w:p>
    <w:p w14:paraId="18303683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niet binnen de daarin vermelde redelijke termijn alsnog aan zijn / haar verplichtingen heeft  </w:t>
      </w:r>
    </w:p>
    <w:p w14:paraId="0CA80461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voldaan, is de </w:t>
      </w:r>
      <w:proofErr w:type="spellStart"/>
      <w:r w:rsidRPr="00B25FFE">
        <w:rPr>
          <w:rFonts w:ascii="Arial" w:hAnsi="Arial" w:cs="Arial"/>
        </w:rPr>
        <w:t>haptotherapeut</w:t>
      </w:r>
      <w:proofErr w:type="spellEnd"/>
      <w:r w:rsidRPr="00B25FFE">
        <w:rPr>
          <w:rFonts w:ascii="Arial" w:hAnsi="Arial" w:cs="Arial"/>
        </w:rPr>
        <w:t xml:space="preserve"> gerechtigd onverwijld tot incasso van de vordering over te  </w:t>
      </w:r>
    </w:p>
    <w:p w14:paraId="24BCA6FA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gaan, dan wel derden daarmee te belasten.</w:t>
      </w:r>
    </w:p>
    <w:p w14:paraId="745E7EF6" w14:textId="77777777" w:rsidR="00B25FFE" w:rsidRPr="00B25FFE" w:rsidRDefault="00B25FFE" w:rsidP="00B25FFE">
      <w:pPr>
        <w:rPr>
          <w:rFonts w:ascii="Arial" w:hAnsi="Arial" w:cs="Arial"/>
        </w:rPr>
      </w:pPr>
    </w:p>
    <w:p w14:paraId="6839A1C5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4.  Alle buitengerechtelijke kosten, verband houdend met de incasso, komen ten laste van de  </w:t>
      </w:r>
    </w:p>
    <w:p w14:paraId="05FFECE5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patiënt of cliënt. De buitengerechtelijke kosten zijn vastgesteld op ten minste 15% van het  </w:t>
      </w:r>
    </w:p>
    <w:p w14:paraId="462FB700" w14:textId="77777777" w:rsidR="00B25FFE" w:rsidRPr="00B25FFE" w:rsidRDefault="00B25FFE" w:rsidP="00B25FFE">
      <w:pPr>
        <w:rPr>
          <w:rFonts w:ascii="Arial" w:hAnsi="Arial" w:cs="Arial"/>
        </w:rPr>
      </w:pPr>
      <w:r w:rsidRPr="00B25FFE">
        <w:rPr>
          <w:rFonts w:ascii="Arial" w:hAnsi="Arial" w:cs="Arial"/>
        </w:rPr>
        <w:t xml:space="preserve">     te vorderen bedrag met een minimum van € 75,- excl. btw.</w:t>
      </w:r>
    </w:p>
    <w:p w14:paraId="5930026B" w14:textId="2F8C627A" w:rsidR="007003BA" w:rsidRDefault="007003BA" w:rsidP="00B25FFE">
      <w:pPr>
        <w:spacing w:after="0" w:line="240" w:lineRule="auto"/>
        <w:ind w:left="-284" w:firstLine="708"/>
      </w:pPr>
    </w:p>
    <w:sectPr w:rsidR="0070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D4"/>
    <w:rsid w:val="000560AF"/>
    <w:rsid w:val="005B4CAC"/>
    <w:rsid w:val="007003BA"/>
    <w:rsid w:val="00766287"/>
    <w:rsid w:val="009F42B6"/>
    <w:rsid w:val="00B25FFE"/>
    <w:rsid w:val="00C27C05"/>
    <w:rsid w:val="00D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32B8"/>
  <w15:chartTrackingRefBased/>
  <w15:docId w15:val="{68E84BD3-CA3A-42D1-B39C-102B19EA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42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2B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D15D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D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DD1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warnaar</dc:creator>
  <cp:keywords/>
  <dc:description/>
  <cp:lastModifiedBy>esther warnaar</cp:lastModifiedBy>
  <cp:revision>2</cp:revision>
  <dcterms:created xsi:type="dcterms:W3CDTF">2023-07-13T06:27:00Z</dcterms:created>
  <dcterms:modified xsi:type="dcterms:W3CDTF">2023-07-13T06:27:00Z</dcterms:modified>
</cp:coreProperties>
</file>